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D14" w:rsidRPr="00457B42" w:rsidRDefault="003F4D14" w:rsidP="003F4D14">
      <w:pPr>
        <w:jc w:val="both"/>
        <w:rPr>
          <w:rFonts w:ascii="Sylfaen" w:hAnsi="Sylfaen" w:cs="Sylfaen"/>
          <w:sz w:val="16"/>
          <w:szCs w:val="16"/>
          <w:lang w:val="pt-BR"/>
        </w:rPr>
      </w:pPr>
    </w:p>
    <w:p w:rsidR="003F4D14" w:rsidRPr="00457B42" w:rsidRDefault="003F4D14" w:rsidP="003F4D14">
      <w:pPr>
        <w:jc w:val="both"/>
        <w:rPr>
          <w:rFonts w:ascii="Sylfaen" w:hAnsi="Sylfaen" w:cs="Sylfaen"/>
          <w:sz w:val="16"/>
          <w:szCs w:val="16"/>
          <w:lang w:val="pt-BR"/>
        </w:rPr>
      </w:pPr>
    </w:p>
    <w:p w:rsidR="003F4D14" w:rsidRPr="00457B42" w:rsidRDefault="003F4D14" w:rsidP="003F4D14">
      <w:pPr>
        <w:jc w:val="both"/>
        <w:rPr>
          <w:rFonts w:ascii="Sylfaen" w:eastAsia="Calibri" w:hAnsi="Sylfaen"/>
          <w:color w:val="000000"/>
          <w:sz w:val="16"/>
          <w:szCs w:val="16"/>
          <w:shd w:val="clear" w:color="auto" w:fill="FFFFFF"/>
          <w:lang w:val="pt-BR"/>
        </w:rPr>
      </w:pPr>
      <w:r w:rsidRPr="00457B42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50602D" w:rsidRPr="00457B42" w:rsidRDefault="003F4D14" w:rsidP="0050602D">
      <w:pPr>
        <w:jc w:val="right"/>
        <w:rPr>
          <w:rFonts w:ascii="Sylfaen" w:hAnsi="Sylfaen" w:cs="Sylfaen"/>
          <w:sz w:val="16"/>
          <w:szCs w:val="16"/>
          <w:lang w:val="pt-BR"/>
        </w:rPr>
      </w:pPr>
      <w:r w:rsidRPr="00457B42">
        <w:rPr>
          <w:rFonts w:ascii="Sylfaen" w:eastAsia="Calibri" w:hAnsi="Sylfaen"/>
          <w:color w:val="000000"/>
          <w:sz w:val="16"/>
          <w:szCs w:val="16"/>
          <w:shd w:val="clear" w:color="auto" w:fill="FFFFFF"/>
          <w:lang w:val="hy-AM"/>
        </w:rPr>
        <w:t xml:space="preserve">     </w:t>
      </w:r>
      <w:r w:rsidRPr="00457B42">
        <w:rPr>
          <w:rFonts w:ascii="Sylfaen" w:hAnsi="Sylfaen" w:cs="Sylfaen"/>
          <w:sz w:val="16"/>
          <w:szCs w:val="16"/>
          <w:lang w:val="pt-BR"/>
        </w:rPr>
        <w:t xml:space="preserve">                                               </w:t>
      </w:r>
      <w:r w:rsidR="0050602D" w:rsidRPr="00457B42">
        <w:rPr>
          <w:rFonts w:ascii="Sylfaen" w:hAnsi="Sylfaen"/>
          <w:i/>
          <w:sz w:val="16"/>
          <w:szCs w:val="16"/>
          <w:lang w:val="ru-RU"/>
        </w:rPr>
        <w:t>Приложение</w:t>
      </w:r>
    </w:p>
    <w:p w:rsidR="0050602D" w:rsidRPr="00457B42" w:rsidRDefault="0050602D" w:rsidP="0050602D">
      <w:pPr>
        <w:widowControl w:val="0"/>
        <w:spacing w:after="160"/>
        <w:jc w:val="right"/>
        <w:rPr>
          <w:rFonts w:ascii="Sylfaen" w:hAnsi="Sylfaen"/>
          <w:i/>
          <w:sz w:val="16"/>
          <w:szCs w:val="16"/>
          <w:lang w:val="ru-RU"/>
        </w:rPr>
      </w:pPr>
      <w:r w:rsidRPr="00457B42">
        <w:rPr>
          <w:rFonts w:ascii="Sylfaen" w:hAnsi="Sylfaen"/>
          <w:i/>
          <w:sz w:val="16"/>
          <w:szCs w:val="16"/>
          <w:lang w:val="ru-RU"/>
        </w:rPr>
        <w:t xml:space="preserve">к Договору под кодом </w:t>
      </w:r>
      <w:r w:rsidRPr="00457B42">
        <w:rPr>
          <w:rFonts w:ascii="Sylfaen" w:hAnsi="Sylfaen"/>
          <w:i/>
          <w:sz w:val="16"/>
          <w:szCs w:val="16"/>
          <w:lang w:val="ru-RU"/>
        </w:rPr>
        <w:br/>
        <w:t>заключенному "</w:t>
      </w:r>
      <w:r w:rsidRPr="00457B42">
        <w:rPr>
          <w:rFonts w:ascii="Sylfaen" w:hAnsi="Sylfaen"/>
          <w:i/>
          <w:sz w:val="16"/>
          <w:szCs w:val="16"/>
          <w:lang w:val="ru-RU"/>
        </w:rPr>
        <w:tab/>
        <w:t>январь"      ,,</w:t>
      </w:r>
      <w:r w:rsidR="00B20741" w:rsidRPr="00FB42B6">
        <w:rPr>
          <w:rFonts w:ascii="Sylfaen" w:hAnsi="Sylfaen"/>
          <w:i/>
          <w:sz w:val="16"/>
          <w:szCs w:val="16"/>
          <w:lang w:val="ru-RU"/>
        </w:rPr>
        <w:t>20</w:t>
      </w:r>
      <w:r w:rsidRPr="00457B42">
        <w:rPr>
          <w:rFonts w:ascii="Sylfaen" w:hAnsi="Sylfaen"/>
          <w:i/>
          <w:sz w:val="16"/>
          <w:szCs w:val="16"/>
          <w:lang w:val="ru-RU"/>
        </w:rPr>
        <w:t>,,</w:t>
      </w:r>
      <w:r w:rsidRPr="00457B42">
        <w:rPr>
          <w:rFonts w:ascii="Sylfaen" w:hAnsi="Sylfaen"/>
          <w:i/>
          <w:sz w:val="16"/>
          <w:szCs w:val="16"/>
          <w:lang w:val="ru-RU"/>
        </w:rPr>
        <w:tab/>
        <w:t>2020</w:t>
      </w:r>
      <w:r w:rsidRPr="00457B42">
        <w:rPr>
          <w:rFonts w:ascii="Sylfaen" w:hAnsi="Sylfaen"/>
          <w:i/>
          <w:sz w:val="16"/>
          <w:szCs w:val="16"/>
          <w:lang w:val="ru-RU"/>
        </w:rPr>
        <w:tab/>
        <w:t>г.</w:t>
      </w:r>
    </w:p>
    <w:p w:rsidR="0050602D" w:rsidRPr="00457B42" w:rsidRDefault="0050602D" w:rsidP="0050602D">
      <w:pPr>
        <w:widowControl w:val="0"/>
        <w:spacing w:after="160"/>
        <w:jc w:val="right"/>
        <w:rPr>
          <w:rFonts w:ascii="Sylfaen" w:hAnsi="Sylfaen"/>
          <w:i/>
          <w:sz w:val="16"/>
          <w:szCs w:val="16"/>
          <w:lang w:val="ru-RU"/>
        </w:rPr>
      </w:pPr>
    </w:p>
    <w:p w:rsidR="0050602D" w:rsidRPr="00457B42" w:rsidRDefault="0050602D" w:rsidP="0050602D">
      <w:pPr>
        <w:widowControl w:val="0"/>
        <w:spacing w:after="160"/>
        <w:jc w:val="center"/>
        <w:rPr>
          <w:rFonts w:ascii="Sylfaen" w:hAnsi="Sylfaen"/>
          <w:sz w:val="16"/>
          <w:szCs w:val="16"/>
          <w:lang w:val="ru-RU"/>
        </w:rPr>
      </w:pPr>
      <w:r w:rsidRPr="00457B42">
        <w:rPr>
          <w:rFonts w:ascii="Sylfaen" w:hAnsi="Sylfaen"/>
          <w:sz w:val="16"/>
          <w:szCs w:val="16"/>
          <w:lang w:val="ru-RU"/>
        </w:rPr>
        <w:t>ТЕХНИЧЕСКАЯ ХАРАКТЕРИСТИКА-ГРАФИК ЗАКУПКИ</w:t>
      </w:r>
      <w:r w:rsidRPr="00457B42">
        <w:rPr>
          <w:rStyle w:val="aa"/>
          <w:rFonts w:ascii="Sylfaen" w:hAnsi="Sylfaen"/>
          <w:sz w:val="16"/>
          <w:szCs w:val="16"/>
          <w:lang w:val="ru-RU"/>
        </w:rPr>
        <w:footnoteReference w:customMarkFollows="1" w:id="1"/>
        <w:t>*</w:t>
      </w:r>
    </w:p>
    <w:p w:rsidR="003F4D14" w:rsidRPr="00457B42" w:rsidRDefault="003F4D14" w:rsidP="00BA28C7">
      <w:pPr>
        <w:jc w:val="center"/>
        <w:rPr>
          <w:rFonts w:ascii="Sylfaen" w:hAnsi="Sylfaen" w:cs="Sylfaen"/>
          <w:b/>
          <w:sz w:val="16"/>
          <w:szCs w:val="16"/>
          <w:lang w:val="ru-RU"/>
        </w:rPr>
      </w:pPr>
    </w:p>
    <w:p w:rsidR="003F4D14" w:rsidRPr="00457B42" w:rsidRDefault="00BA28C7" w:rsidP="003F4D14">
      <w:pPr>
        <w:jc w:val="center"/>
        <w:rPr>
          <w:rFonts w:ascii="Sylfaen" w:hAnsi="Sylfaen" w:cs="Sylfaen"/>
          <w:sz w:val="16"/>
          <w:szCs w:val="16"/>
          <w:lang w:val="hy-AM"/>
        </w:rPr>
      </w:pPr>
      <w:r w:rsidRPr="00457B42">
        <w:rPr>
          <w:rFonts w:ascii="Sylfaen" w:hAnsi="Sylfaen"/>
          <w:sz w:val="16"/>
          <w:szCs w:val="16"/>
          <w:highlight w:val="yellow"/>
          <w:lang w:val="af-ZA"/>
        </w:rPr>
        <w:t xml:space="preserve">Для нужды дошкольных образовательных учреждении </w:t>
      </w:r>
      <w:r w:rsidRPr="00457B42">
        <w:rPr>
          <w:rFonts w:ascii="Sylfaen" w:hAnsi="Sylfaen"/>
          <w:sz w:val="16"/>
          <w:szCs w:val="16"/>
          <w:highlight w:val="yellow"/>
          <w:lang w:val="es-ES"/>
        </w:rPr>
        <w:t xml:space="preserve"> </w:t>
      </w:r>
      <w:r w:rsidR="00FB42B6">
        <w:rPr>
          <w:rFonts w:ascii="Sylfaen" w:hAnsi="Sylfaen"/>
          <w:sz w:val="16"/>
          <w:szCs w:val="16"/>
          <w:lang w:val="es-ES"/>
        </w:rPr>
        <w:t>Чамбарака</w:t>
      </w:r>
    </w:p>
    <w:p w:rsidR="003F4D14" w:rsidRPr="00457B42" w:rsidRDefault="003F4D14" w:rsidP="003F4D14">
      <w:pPr>
        <w:outlineLvl w:val="0"/>
        <w:rPr>
          <w:rFonts w:ascii="Sylfaen" w:hAnsi="Sylfaen"/>
          <w:sz w:val="16"/>
          <w:szCs w:val="16"/>
          <w:lang w:val="pt-BR"/>
        </w:rPr>
      </w:pPr>
    </w:p>
    <w:tbl>
      <w:tblPr>
        <w:tblpPr w:leftFromText="180" w:rightFromText="180" w:vertAnchor="text" w:horzAnchor="margin" w:tblpX="-152" w:tblpY="104"/>
        <w:tblW w:w="14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1890"/>
        <w:gridCol w:w="3780"/>
        <w:gridCol w:w="1260"/>
        <w:gridCol w:w="1170"/>
        <w:gridCol w:w="1350"/>
        <w:gridCol w:w="1620"/>
        <w:gridCol w:w="2250"/>
      </w:tblGrid>
      <w:tr w:rsidR="003F4D14" w:rsidRPr="00457B42" w:rsidTr="008667CE">
        <w:trPr>
          <w:trHeight w:val="350"/>
        </w:trPr>
        <w:tc>
          <w:tcPr>
            <w:tcW w:w="828" w:type="dxa"/>
            <w:vMerge w:val="restart"/>
            <w:vAlign w:val="center"/>
          </w:tcPr>
          <w:p w:rsidR="003F4D14" w:rsidRPr="00457B42" w:rsidRDefault="005D500F" w:rsidP="00641AB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номер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предусмотренного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3320" w:type="dxa"/>
            <w:gridSpan w:val="7"/>
            <w:vAlign w:val="center"/>
          </w:tcPr>
          <w:p w:rsidR="003F4D14" w:rsidRPr="00457B42" w:rsidRDefault="0050602D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Товар</w:t>
            </w:r>
            <w:proofErr w:type="spellEnd"/>
          </w:p>
        </w:tc>
      </w:tr>
      <w:tr w:rsidR="003F4D14" w:rsidRPr="00457B42" w:rsidTr="008667CE">
        <w:tc>
          <w:tcPr>
            <w:tcW w:w="828" w:type="dxa"/>
            <w:vMerge/>
            <w:vAlign w:val="center"/>
          </w:tcPr>
          <w:p w:rsidR="003F4D14" w:rsidRPr="00457B42" w:rsidRDefault="003F4D14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90" w:type="dxa"/>
            <w:vAlign w:val="center"/>
          </w:tcPr>
          <w:p w:rsidR="003F4D14" w:rsidRPr="00457B42" w:rsidRDefault="005D500F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3780" w:type="dxa"/>
            <w:vAlign w:val="center"/>
          </w:tcPr>
          <w:p w:rsidR="003F4D14" w:rsidRPr="00457B42" w:rsidRDefault="005D500F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техническая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260" w:type="dxa"/>
            <w:vAlign w:val="center"/>
          </w:tcPr>
          <w:p w:rsidR="003F4D14" w:rsidRPr="00457B42" w:rsidRDefault="005D500F" w:rsidP="00641AB5">
            <w:pPr>
              <w:ind w:left="-72" w:right="-22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единица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70" w:type="dxa"/>
            <w:vAlign w:val="center"/>
          </w:tcPr>
          <w:p w:rsidR="003F4D14" w:rsidRPr="00457B42" w:rsidRDefault="005D500F" w:rsidP="00641AB5">
            <w:pPr>
              <w:ind w:right="-7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общий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объем</w:t>
            </w:r>
            <w:proofErr w:type="spellEnd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D14" w:rsidRPr="00457B42" w:rsidRDefault="00A77619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цена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единицы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>/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РА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3F4D14" w:rsidRPr="00457B42" w:rsidRDefault="002625EB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адрес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поставки</w:t>
            </w:r>
            <w:proofErr w:type="spellEnd"/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3F4D14" w:rsidRPr="00457B42" w:rsidRDefault="002625EB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срок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поставки</w:t>
            </w:r>
            <w:proofErr w:type="spellEnd"/>
          </w:p>
        </w:tc>
      </w:tr>
      <w:tr w:rsidR="006424BE" w:rsidRPr="00143D70" w:rsidTr="00FB42B6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хлеб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Хлеб из высококачественной пшеничной муки. Остаточный срок годности не менее 90%. Безопасность в соответствии со статьей 8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гигиенических норм и Законом Республики Армения о безопасности пищевых продуктов.</w:t>
            </w:r>
          </w:p>
          <w:p w:rsidR="006424BE" w:rsidRPr="00457B42" w:rsidRDefault="006424BE" w:rsidP="006424BE">
            <w:pPr>
              <w:tabs>
                <w:tab w:val="left" w:pos="918"/>
              </w:tabs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Поставщик должен предоставить соответствующую медицинскую брошюру.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24BE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2225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BE" w:rsidRPr="00457B42" w:rsidRDefault="006424BE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930FE8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930FE8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930FE8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макароны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930FE8" w:rsidRPr="00457B42" w:rsidRDefault="00930FE8" w:rsidP="006424BE">
            <w:pPr>
              <w:tabs>
                <w:tab w:val="left" w:pos="918"/>
              </w:tabs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Макароны из сырого теста в зависимости от типа и качества муки: </w:t>
            </w:r>
            <w:r w:rsidRPr="00457B42">
              <w:rPr>
                <w:rFonts w:ascii="Sylfaen" w:hAnsi="Sylfaen"/>
                <w:sz w:val="16"/>
                <w:szCs w:val="16"/>
              </w:rPr>
              <w:t>A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(мука из твердой пшеницы), </w:t>
            </w:r>
            <w:r w:rsidRPr="00457B42">
              <w:rPr>
                <w:rFonts w:ascii="Sylfaen" w:hAnsi="Sylfaen"/>
                <w:sz w:val="16"/>
                <w:szCs w:val="16"/>
              </w:rPr>
              <w:t>B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(пшеничная мука из мягкого глазури), </w:t>
            </w:r>
            <w:r w:rsidRPr="00457B42">
              <w:rPr>
                <w:rFonts w:ascii="Sylfaen" w:hAnsi="Sylfaen"/>
                <w:sz w:val="16"/>
                <w:szCs w:val="16"/>
              </w:rPr>
              <w:t>B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(пшеничная мука для выпечки), жареная и не жареная. Безопасность в соответствии с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гигиеническими нормами и маркировкой - Статья 8 Закона РА «О безопасности пищевых продуктов».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сахар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Свекла, белая, крупная, сладкая, без запаха или запаха (как сухая, так и в растворе). Раствор сахара должен быть прозрачным, без остаточных осадков и побочных продуктов, масса сахарозы не менее 99,75% (сухое вещество), масса влаги не более 0,14%, масса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неферментаторов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- 0,0003% больше, ГОСТ 21-94 или эквивалент Безопасность в соответствии со статьей 8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-4.9-01-2010 гигиенических норм и Закона РА о безопасности пищевых продуктов.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Остаточныйсрокгодностинеменее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50%.</w:t>
            </w:r>
          </w:p>
          <w:p w:rsidR="00930FE8" w:rsidRPr="00457B42" w:rsidRDefault="00930FE8" w:rsidP="006424BE">
            <w:pPr>
              <w:rPr>
                <w:rFonts w:ascii="Sylfaen" w:hAnsi="Sylfaen"/>
                <w:i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2122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масло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Сливочный, насыщенный: 82, высококачественный, свежий, содержание белка 0,7 г, углеводов 0,8г</w:t>
            </w:r>
            <w:proofErr w:type="gramStart"/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,ж</w:t>
            </w:r>
            <w:proofErr w:type="gramEnd"/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ир 82.5г, 740 ккал 100 г или 20-25 кг в заводских упаковках, ГОСТ 37-91 или эквивалент Безопасность и маркировка согласно Правительству РА 2006 Статья 8 Технического регламента о требованиях к молоку, молочным продуктам и их производству, утвержденная Указом </w:t>
            </w:r>
            <w:r w:rsidRPr="00457B42">
              <w:rPr>
                <w:rFonts w:ascii="Sylfaen" w:hAnsi="Sylfaen"/>
                <w:color w:val="000000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1925-</w:t>
            </w:r>
            <w:r w:rsidRPr="00457B42">
              <w:rPr>
                <w:rFonts w:ascii="Sylfaen" w:hAnsi="Sylfaen"/>
                <w:color w:val="000000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от 21 декабря 2008 г., и статья 8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Куриное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мясо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Куриная грудка замороженная, чистая, бескровная, без запаха, упакованная в полиэтиленовую пленку, ГОСТ 25391-82. Безопасность и маркировка согласно Правительству РА 2006 как определено в статье 8 Закона РА «О мясе и техническом регулировании мяса и о безопасности пищевых продуктов», утвержденного Указом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1560-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19 октября 2006 г.</w:t>
            </w:r>
          </w:p>
          <w:p w:rsidR="00930FE8" w:rsidRPr="00457B42" w:rsidRDefault="00930FE8" w:rsidP="006424B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330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Вафли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Молочный, сахарный тростник и дольше, содержание влаги от 3% до 10%, содержание сахара от 20% до 27%, содержание жира от 3% 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до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30%, ГОСТ 1403-68. Безопасность и маркировка: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-4.9-01-2010. Санитарно-эпидемические правила и нормы, статья 9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Конфеты</w:t>
            </w:r>
            <w:proofErr w:type="spellEnd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 xml:space="preserve">, </w:t>
            </w: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карамель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Карамель с фруктовой начинкой. В зависимости от типа конфет влажность не будет превышать 4-25%. ГОСТ 4570-93 -смешанный ассортимент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,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ГОСТ 4570-93-или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еквивалент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. Безопасность согласно гигиеническим нормам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и маркировка в Статье 8 Закона РА «О безопасности пищевых продуктов».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Какао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100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г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Пищевая ценность 100 г: углеводы 10,2 г, 24,3 г белка, 10,0 г жира. 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Энергетическая ценность 289 ккал.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, дисперсия не менее 90,0%, завернутые в бумажные коробки и металлические илив стеклянных банках, а также делятся по ГОСТ 10876 или </w:t>
            </w:r>
            <w:proofErr w:type="gramStart"/>
            <w:r w:rsidRPr="00457B4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эквивалентному</w:t>
            </w:r>
            <w:proofErr w:type="gramEnd"/>
            <w:r w:rsidRPr="00457B4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: Безопасность в соответствии со статьей 8 Закона РА «О безопасности пищевых продуктов» N2III4.9012010 и гигиеническими нормами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Изюм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Виноградные семена без растений, выдерживаемые при температуре не выше 70% при 5 и 25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° С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; ГОСТ 6882-88, В соответствии с нормами и стандартами 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Сгущенное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молоко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 xml:space="preserve"> Сгущенное молоко с сахаром пищевая ценность 100 г: 8,5 г жира, 5,3 г белка, 56 г углеводов, в том </w:t>
            </w: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lastRenderedPageBreak/>
              <w:t>числе 46 г сахарозы, энергетическая ценность 100 г - 321,7 ккал (1356,6 кц). - не более 26,5%, сахароза - не менее 43,5%, масса сухого вещества молока - не менее 28,5%, кислотность - не более 48 0Т, срок годности после доставки менее 70%. Безопасность и маркировка согласно Правительству РА 2006 «Технический регламент требований к молоку, молочным продуктам и их производству» и статья 8 Закона РА «О безопасности пищевых продуктов», утвержденная Указом № 1925-N от 21 декабря 2011 года.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конт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</w:t>
            </w: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lastRenderedPageBreak/>
              <w:t>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Сыр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both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Сыр, твердый от коровьего молока, от белого до бледно-желтого цвета, различного размера и формы. 46% жира, срок годности не менее 90%. ГОСТ 7616-85 или аналог. Безопасность и маркировка согласно Правительству РА 2006 «Технический регламент требований к молоку, молочным продуктам и их производству» и статья 8 Закона РА «О безопасности пищевых продуктов», утвержденная Указом № 1925-N от 21 декабря 2011 года.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Сметана</w:t>
            </w:r>
            <w:proofErr w:type="spellEnd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 xml:space="preserve"> </w:t>
            </w:r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  <w:lang w:val="ru-RU"/>
              </w:rPr>
              <w:t>200</w:t>
            </w:r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г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Свежее коровье молоко, жирность не менее 20%, кислотность 65-100 0</w:t>
            </w:r>
            <w:r w:rsidRPr="00457B42">
              <w:rPr>
                <w:rFonts w:ascii="Sylfaen" w:hAnsi="Sylfaen"/>
                <w:sz w:val="16"/>
                <w:szCs w:val="16"/>
              </w:rPr>
              <w:t>T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, упаковано в потребительские контейнеры, безопасность и маркировка согласно Правительству Армении 2006 Статья 8 Технического регламента о требованиях к молоку, молочным продуктам и их производству, утвержденная Указом № 1925-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и статьей 8 Закона РА о безопасности пищевых продуктов.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Остаточныйсрокгодностинеменее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90%.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Р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астительное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масло 1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л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Сделано путем извлечения и отжима семян подсолнечника 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в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высококачественных, очищенных, без запаха. Безопасность: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гигиенические нормы, обозначенные как статья 8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Օ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всяная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крупа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Измельчить или дополнительно измельчить овсянку, полученную из зерен, влажность не более 15% в зернах, фасовать в мешки не более 50 кг. Безопасность и маркировка согласно Правительству РА 2007 «Технический регламент требований к зерновым культурам, их производству, хранению, переработке и уборке» и статье 8 Закона Республики Армения о безопасности пищевых продуктов, утвержденного Указом № 22-N от 11 января 2007 года.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Гречиха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Высокий ассортимент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гречихи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.в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лажность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не более 14,0%, крупы не менее 97,5%. Остаточный срок годности не менее 70%. Безопасность и 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маркировка согласно Правительству РА 2007 Статья 8 Закона Республики Армения «О техническом регулировании требований к зерновым культурам, его производству, хранению, переработке и уборке» и статья 8 Закона РА «О безопасности пищевых продуктов», утвержденного Указом № 22-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11 января 2007 года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Рис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длинный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сорт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 w:cs="Courier New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Белый, длинный со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рт с вл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ажностью от 13% до 15%, ГОСТ 6293-90. Безопасность и маркировка согласно Правительству РА 2007 Статья 8 Закона Республики Армения «О техническом регулировании зерновых культур, требованиях к его производству, хранению, переработке и уборке урожая» и статья 8 Закона Республики Армения о безопасности пищевых продуктов</w:t>
            </w:r>
            <w:r w:rsidRPr="00457B42">
              <w:rPr>
                <w:rFonts w:ascii="Sylfaen" w:hAnsi="Sylfaen" w:cs="Courier New"/>
                <w:sz w:val="16"/>
                <w:szCs w:val="16"/>
                <w:lang w:val="ru-RU"/>
              </w:rPr>
              <w:t>.</w:t>
            </w:r>
          </w:p>
          <w:p w:rsidR="00930FE8" w:rsidRPr="00457B42" w:rsidRDefault="00930FE8" w:rsidP="006424B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333333"/>
                <w:sz w:val="16"/>
                <w:szCs w:val="16"/>
                <w:shd w:val="clear" w:color="auto" w:fill="FFFFFF"/>
              </w:rPr>
              <w:t>Жёлтый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333333"/>
                <w:sz w:val="16"/>
                <w:szCs w:val="16"/>
                <w:shd w:val="clear" w:color="auto" w:fill="FFFFFF"/>
              </w:rPr>
              <w:t>горох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ГОСТ 8758-76, гомогенная, чистая, влажность не более (14,0-20,0%). Безопасность согласно гигиеническим нормам N 8-III-4.9-01-2010, ст. 8 Закона РА о безопасности пищевых продуктов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Горох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Сушеный, очищенный, желтый или зеленый. Безопасность: N 2-III-4.9-01-2010 Гигиенические нормы и статья 8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Яйцо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0,2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сорт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Яйцо столовое, 2-го сорта, отсортировано по яичной массе, срок годности диетического яйца - 7 дней, охлаждение - 120 дней. Остаточный срок годности не менее 90%. Безопасность и маркировка в соответствии с Постановлением Правительства № 1438-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29 сентября 2011 года «Об утверждении технического регламента о яйцах и яйцах» и статьей 8 Закона РА «О безопасности пищевых продуктов»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Свекла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Внешний вид: корни свежие, цельные, без болезней, сухие, незагрязненные, без трещин и повреждений.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Внутренный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вид 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-с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очный, темно-красный, различные оттенки.</w:t>
            </w:r>
          </w:p>
          <w:p w:rsidR="00930FE8" w:rsidRPr="00457B42" w:rsidRDefault="00930FE8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Размер корней (при наибольшем поперечном диаметре) 5-14 см.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орковь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Обычный и хороший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ассортимент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.Г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ОСТ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26767-85. Безопасность и маркировка согласно Правительству РА 2006 Статья 8 Закона РА «О свежих фруктах и овощах и о безопасности пищевых продуктов», утвержденная Указом № 1913-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Помидоры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 xml:space="preserve">Свежие помидоры, диаметр 7-8 см, «Безопасность по санитарно-эпидемиологическим правилам и нормам и безопасность пищевых продуктов» N 2-III-4,9-01-2003 (Сан-Пин РФ 2,3,2-1078-01) Статья </w:t>
            </w: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lastRenderedPageBreak/>
              <w:t>9 закона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Огурцы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Свежие огурцы, длина 10-16 см, безопасность в соответствии с санитарно-эпидемиологическими нормами и правилами N 2-III-4,9-01-2003 (Sun Pin Pin 2,3,2-1078-01 РФ) и RA Food Safety Статья 8 закона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К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артофель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Местного производства или эквивалент, высококачественный, без замерзания, без травм, длина 7-12 см - 80%, округлые или яйцевидные 6-7 см - 20%. Чистота ассортимента - не менее 90%, упаковка без дополнений. Безопасность и маркировка согласно Правительству РА 2006 Статья 8 Закона Республики Армения «О техническом регулировании свежих фруктов и овощей и безопасности пищевых продуктов», утвержденная Указом № 1913-N от 21 декабря.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Капуста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(ГОСТ 26768-85) Внешний вид: головки свежие, цельные, без болезней, не проросшие, чистые, одиночные ботанические, без травм. Головки должны быть полностью сформированы, устойчивы, не хрупки и не согнуты. Степень очистки головок: Капуста должна быть очищена до плотной поверхности с зелеными и белыми листьями. Длина капусты не более 2 см. Механические переломы, трещины, переломы головок не допускаются. Масса очищаемых головок не менее - 0,7 кг.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Персик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Свежий и сладкий, сочный, все виды среднего размера, без травм. ГОСТ 21833-76: Безопасность и маркировка согласно Правительству РА 2006.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right="-108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Яблоко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Свежее яблоко, группа I плода, различные виды Армении или аналогичные, диаметром менее 5 см, ГОСТ 21122-75.</w:t>
            </w:r>
          </w:p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Безопасность и маркировка согласно Правительству РА 2006.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Абрикос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Свежий и сладкий, все виды, среднего размера. ГОСТ 21833-76. Без травм, безопасность и маркировка в соответствии с Правительством РА 2006 года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Лук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Свежий, сладкий, хороший ассортимент  с узким 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сечением диаметром не менее 3 см, ГОСТ 27166-86, безопасность по данным Правительства РА 2006. 8 Технический регламент на свежие овощи и статья 8 Закона РА «О безопасности пищевых продуктов», утвержденного Указом № 1913-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lastRenderedPageBreak/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lastRenderedPageBreak/>
              <w:t xml:space="preserve">Доставка будет произведена </w:t>
            </w: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lastRenderedPageBreak/>
              <w:t>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Зелень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Свежая, разный ассортимент, безопасность - согласно Правительству Армении 2006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пакет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лива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Свежий и сладкий, все виды среднего размера. Никаких травм. Безопасность согласно Правительству РА 2006 Статья 8 Закона РА «О свежих фруктах и овощах и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  <w:t>Соль 1 кг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Высокого качества, йодированный АСТ 239-2005 Срок годности не менее 12 месяцев с даты изготовления.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пачка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930FE8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Томатная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паста,1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pStyle w:val="HTML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930FE8" w:rsidRPr="00457B42" w:rsidRDefault="00930FE8" w:rsidP="006424BE">
            <w:pPr>
              <w:pStyle w:val="HTML"/>
              <w:jc w:val="center"/>
              <w:rPr>
                <w:rFonts w:ascii="Sylfaen" w:hAnsi="Sylfaen" w:cs="Times New Roman"/>
                <w:sz w:val="16"/>
                <w:szCs w:val="16"/>
              </w:rPr>
            </w:pPr>
            <w:proofErr w:type="gramStart"/>
            <w:r w:rsidRPr="00457B42">
              <w:rPr>
                <w:rFonts w:ascii="Sylfaen" w:hAnsi="Sylfaen" w:cs="Times New Roman"/>
                <w:sz w:val="16"/>
                <w:szCs w:val="16"/>
              </w:rPr>
              <w:t>Качественная</w:t>
            </w:r>
            <w:proofErr w:type="gramEnd"/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, в стеклянных тарах, </w:t>
            </w:r>
          </w:p>
          <w:p w:rsidR="00930FE8" w:rsidRPr="00457B42" w:rsidRDefault="00930FE8" w:rsidP="006424BE">
            <w:pPr>
              <w:pStyle w:val="HTML"/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Безопасность в соответствии со статьей 8 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t>N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 2-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t>III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>-4.9-01-2010 гигиенических норм и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Шт</w:t>
            </w:r>
            <w:proofErr w:type="spellEnd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0FE8" w:rsidRPr="006424BE" w:rsidRDefault="00877A86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0FE8" w:rsidRDefault="00930FE8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30FE8" w:rsidRPr="00457B42" w:rsidRDefault="00930FE8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143D70" w:rsidRPr="00143D70" w:rsidTr="00742B12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3D70" w:rsidRPr="00457B42" w:rsidRDefault="00143D70" w:rsidP="00143D70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3D70" w:rsidRPr="00457B42" w:rsidRDefault="00143D70" w:rsidP="00143D70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Օ</w:t>
            </w: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всяная</w:t>
            </w:r>
            <w:proofErr w:type="spell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крупа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3D70" w:rsidRPr="00457B42" w:rsidRDefault="00143D70" w:rsidP="00143D70">
            <w:pPr>
              <w:pStyle w:val="HTML"/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</w:rPr>
              <w:t>Измельчить или дополнительно измельчить овсянку, полученную из зерен, влажность не более 15% в зернах, фасовать в мешки не более 50 кг. Безопасность и маркировка согласно Правительству РА 2007 «Технический регламент требований к зерновым культурам, их производству, хранению, переработке и уборке»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3D70" w:rsidRPr="00457B42" w:rsidRDefault="00143D70" w:rsidP="00143D70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3D70" w:rsidRPr="006424BE" w:rsidRDefault="00877A86" w:rsidP="00143D70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70" w:rsidRPr="00457B42" w:rsidRDefault="00143D70" w:rsidP="00143D70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D70" w:rsidRDefault="00143D70" w:rsidP="00143D70">
            <w:proofErr w:type="spellStart"/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Чамбарак</w:t>
            </w:r>
            <w:proofErr w:type="spellEnd"/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, </w:t>
            </w:r>
            <w:r w:rsidRPr="001259BF">
              <w:rPr>
                <w:rFonts w:ascii="Sylfaen" w:hAnsi="Sylfaen" w:hint="eastAsia"/>
                <w:i/>
                <w:color w:val="000000"/>
                <w:sz w:val="16"/>
                <w:szCs w:val="16"/>
                <w:lang w:val="ru-RU"/>
              </w:rPr>
              <w:t>Баграмян</w:t>
            </w:r>
            <w:r w:rsidRPr="001259BF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8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3D70" w:rsidRPr="00457B42" w:rsidRDefault="00143D70" w:rsidP="00143D70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</w:tbl>
    <w:p w:rsidR="003F4D14" w:rsidRPr="00143D70" w:rsidRDefault="003F4D14" w:rsidP="0049222E">
      <w:pPr>
        <w:rPr>
          <w:rFonts w:ascii="Sylfaen" w:hAnsi="Sylfaen"/>
          <w:b/>
          <w:i/>
          <w:color w:val="000000"/>
          <w:sz w:val="16"/>
          <w:szCs w:val="16"/>
          <w:shd w:val="clear" w:color="auto" w:fill="FFFFFF"/>
          <w:lang w:val="ru-RU"/>
        </w:rPr>
      </w:pPr>
    </w:p>
    <w:p w:rsidR="00CA3997" w:rsidRPr="00143D70" w:rsidRDefault="00CA3997" w:rsidP="0049222E">
      <w:pPr>
        <w:rPr>
          <w:rFonts w:ascii="Sylfaen" w:hAnsi="Sylfaen"/>
          <w:b/>
          <w:i/>
          <w:color w:val="000000"/>
          <w:sz w:val="16"/>
          <w:szCs w:val="16"/>
          <w:shd w:val="clear" w:color="auto" w:fill="FFFFFF"/>
          <w:lang w:val="ru-RU"/>
        </w:rPr>
      </w:pPr>
    </w:p>
    <w:p w:rsidR="007A5E95" w:rsidRPr="00457B42" w:rsidRDefault="007A5E95" w:rsidP="0049222E">
      <w:pPr>
        <w:rPr>
          <w:rFonts w:ascii="Sylfaen" w:hAnsi="Sylfaen"/>
          <w:b/>
          <w:color w:val="000000"/>
          <w:sz w:val="16"/>
          <w:szCs w:val="16"/>
          <w:shd w:val="clear" w:color="auto" w:fill="FFFFFF"/>
          <w:lang w:val="ru-RU"/>
        </w:rPr>
      </w:pPr>
    </w:p>
    <w:p w:rsidR="007A5E95" w:rsidRPr="00457B42" w:rsidRDefault="007A5E95" w:rsidP="003F4D14">
      <w:pPr>
        <w:jc w:val="both"/>
        <w:rPr>
          <w:rFonts w:ascii="Sylfaen" w:hAnsi="Sylfaen"/>
          <w:b/>
          <w:color w:val="000000"/>
          <w:sz w:val="16"/>
          <w:szCs w:val="16"/>
          <w:shd w:val="clear" w:color="auto" w:fill="FFFFFF"/>
          <w:lang w:val="ru-RU"/>
        </w:rPr>
      </w:pPr>
    </w:p>
    <w:p w:rsidR="003F4D14" w:rsidRPr="00457B42" w:rsidRDefault="003F4D14" w:rsidP="003F4D14">
      <w:pPr>
        <w:jc w:val="both"/>
        <w:rPr>
          <w:rFonts w:ascii="Sylfaen" w:hAnsi="Sylfaen"/>
          <w:color w:val="000000"/>
          <w:sz w:val="16"/>
          <w:szCs w:val="16"/>
          <w:lang w:val="pt-BR"/>
        </w:rPr>
      </w:pPr>
    </w:p>
    <w:p w:rsidR="00B85137" w:rsidRPr="00457B42" w:rsidRDefault="003F4D14" w:rsidP="007D434B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  <w:r w:rsidRPr="00457B42">
        <w:rPr>
          <w:rFonts w:ascii="Sylfaen" w:hAnsi="Sylfaen" w:cs="Arial"/>
          <w:sz w:val="16"/>
          <w:szCs w:val="16"/>
          <w:lang w:val="hy-AM" w:eastAsia="ru-RU"/>
        </w:rPr>
        <w:br w:type="page"/>
      </w:r>
      <w:r w:rsidR="007D434B" w:rsidRPr="00457B42">
        <w:rPr>
          <w:rFonts w:ascii="Sylfaen" w:hAnsi="Sylfaen" w:cs="Sylfaen"/>
          <w:b/>
          <w:sz w:val="16"/>
          <w:szCs w:val="16"/>
          <w:lang w:val="pt-BR"/>
        </w:rPr>
        <w:lastRenderedPageBreak/>
        <w:t xml:space="preserve"> </w:t>
      </w:r>
    </w:p>
    <w:p w:rsidR="00BB10A2" w:rsidRPr="00457B42" w:rsidRDefault="00BB10A2">
      <w:pPr>
        <w:rPr>
          <w:rFonts w:ascii="Sylfaen" w:hAnsi="Sylfaen"/>
          <w:sz w:val="16"/>
          <w:szCs w:val="16"/>
          <w:lang w:val="ru-RU"/>
        </w:rPr>
      </w:pPr>
    </w:p>
    <w:sectPr w:rsidR="00BB10A2" w:rsidRPr="00457B42" w:rsidSect="00641AB5">
      <w:pgSz w:w="15840" w:h="12240" w:orient="landscape"/>
      <w:pgMar w:top="720" w:right="1710" w:bottom="720" w:left="113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5CE" w:rsidRDefault="00B405CE" w:rsidP="0050602D">
      <w:r>
        <w:separator/>
      </w:r>
    </w:p>
  </w:endnote>
  <w:endnote w:type="continuationSeparator" w:id="0">
    <w:p w:rsidR="00B405CE" w:rsidRDefault="00B405CE" w:rsidP="00506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A000002F" w:usb1="00000048" w:usb2="00000000" w:usb3="00000000" w:csb0="000001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5CE" w:rsidRDefault="00B405CE" w:rsidP="0050602D">
      <w:r>
        <w:separator/>
      </w:r>
    </w:p>
  </w:footnote>
  <w:footnote w:type="continuationSeparator" w:id="0">
    <w:p w:rsidR="00B405CE" w:rsidRDefault="00B405CE" w:rsidP="0050602D">
      <w:r>
        <w:continuationSeparator/>
      </w:r>
    </w:p>
  </w:footnote>
  <w:footnote w:id="1">
    <w:p w:rsidR="00FB42B6" w:rsidRPr="00D82B80" w:rsidRDefault="00FB42B6" w:rsidP="00D82B80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D14"/>
    <w:rsid w:val="00036945"/>
    <w:rsid w:val="000369C5"/>
    <w:rsid w:val="0007666D"/>
    <w:rsid w:val="00076B44"/>
    <w:rsid w:val="00097F41"/>
    <w:rsid w:val="000C15E7"/>
    <w:rsid w:val="000C1699"/>
    <w:rsid w:val="000D04C8"/>
    <w:rsid w:val="00134994"/>
    <w:rsid w:val="00143D70"/>
    <w:rsid w:val="001748C6"/>
    <w:rsid w:val="00174CE0"/>
    <w:rsid w:val="001B6EA5"/>
    <w:rsid w:val="001E45D5"/>
    <w:rsid w:val="001F5F91"/>
    <w:rsid w:val="00260310"/>
    <w:rsid w:val="002625EB"/>
    <w:rsid w:val="00262C20"/>
    <w:rsid w:val="00263F88"/>
    <w:rsid w:val="00297983"/>
    <w:rsid w:val="002A79D8"/>
    <w:rsid w:val="002D4252"/>
    <w:rsid w:val="003107F0"/>
    <w:rsid w:val="00345BFC"/>
    <w:rsid w:val="003562FF"/>
    <w:rsid w:val="003B0419"/>
    <w:rsid w:val="003C12BE"/>
    <w:rsid w:val="003F4D14"/>
    <w:rsid w:val="0040673E"/>
    <w:rsid w:val="00430D8D"/>
    <w:rsid w:val="00451305"/>
    <w:rsid w:val="00457B42"/>
    <w:rsid w:val="004804F0"/>
    <w:rsid w:val="0049222E"/>
    <w:rsid w:val="00495707"/>
    <w:rsid w:val="00496C55"/>
    <w:rsid w:val="004B3698"/>
    <w:rsid w:val="004C5538"/>
    <w:rsid w:val="004E2A92"/>
    <w:rsid w:val="004F19AA"/>
    <w:rsid w:val="00505270"/>
    <w:rsid w:val="0050602D"/>
    <w:rsid w:val="00512C29"/>
    <w:rsid w:val="00524163"/>
    <w:rsid w:val="00526AE6"/>
    <w:rsid w:val="00530172"/>
    <w:rsid w:val="00533EA3"/>
    <w:rsid w:val="00534793"/>
    <w:rsid w:val="00564A37"/>
    <w:rsid w:val="00567E1A"/>
    <w:rsid w:val="0058425A"/>
    <w:rsid w:val="005873B8"/>
    <w:rsid w:val="005A72EE"/>
    <w:rsid w:val="005C1AF7"/>
    <w:rsid w:val="005D500F"/>
    <w:rsid w:val="006069A3"/>
    <w:rsid w:val="0063441B"/>
    <w:rsid w:val="00641AB5"/>
    <w:rsid w:val="006424BE"/>
    <w:rsid w:val="00651401"/>
    <w:rsid w:val="00670FAC"/>
    <w:rsid w:val="006740F1"/>
    <w:rsid w:val="00680ED2"/>
    <w:rsid w:val="00683728"/>
    <w:rsid w:val="006911B8"/>
    <w:rsid w:val="006A3174"/>
    <w:rsid w:val="006B3379"/>
    <w:rsid w:val="006E7B5D"/>
    <w:rsid w:val="006F55B9"/>
    <w:rsid w:val="00703A7C"/>
    <w:rsid w:val="0074589B"/>
    <w:rsid w:val="007A5E95"/>
    <w:rsid w:val="007D434B"/>
    <w:rsid w:val="007D5F44"/>
    <w:rsid w:val="007E090B"/>
    <w:rsid w:val="007E09BB"/>
    <w:rsid w:val="007E58B8"/>
    <w:rsid w:val="007E5D28"/>
    <w:rsid w:val="00806F4D"/>
    <w:rsid w:val="008540C9"/>
    <w:rsid w:val="008667CE"/>
    <w:rsid w:val="00877A86"/>
    <w:rsid w:val="00886BFD"/>
    <w:rsid w:val="00887434"/>
    <w:rsid w:val="008B06CA"/>
    <w:rsid w:val="00930FE8"/>
    <w:rsid w:val="009433B7"/>
    <w:rsid w:val="009923C4"/>
    <w:rsid w:val="00997262"/>
    <w:rsid w:val="009A6D96"/>
    <w:rsid w:val="009D2BFD"/>
    <w:rsid w:val="00A043C9"/>
    <w:rsid w:val="00A430FF"/>
    <w:rsid w:val="00A77619"/>
    <w:rsid w:val="00A836E4"/>
    <w:rsid w:val="00A97FF3"/>
    <w:rsid w:val="00AA54A9"/>
    <w:rsid w:val="00B11D70"/>
    <w:rsid w:val="00B20741"/>
    <w:rsid w:val="00B31596"/>
    <w:rsid w:val="00B405CE"/>
    <w:rsid w:val="00B419AE"/>
    <w:rsid w:val="00B43C58"/>
    <w:rsid w:val="00B50E75"/>
    <w:rsid w:val="00B5322B"/>
    <w:rsid w:val="00B85137"/>
    <w:rsid w:val="00B9660C"/>
    <w:rsid w:val="00BA28C7"/>
    <w:rsid w:val="00BB10A2"/>
    <w:rsid w:val="00BE2D98"/>
    <w:rsid w:val="00BE56A5"/>
    <w:rsid w:val="00BE7F60"/>
    <w:rsid w:val="00BF7F42"/>
    <w:rsid w:val="00C121D1"/>
    <w:rsid w:val="00C200CF"/>
    <w:rsid w:val="00C43118"/>
    <w:rsid w:val="00CA1EA7"/>
    <w:rsid w:val="00CA3997"/>
    <w:rsid w:val="00CB1D99"/>
    <w:rsid w:val="00CB3DF2"/>
    <w:rsid w:val="00CC2A01"/>
    <w:rsid w:val="00CD0FFB"/>
    <w:rsid w:val="00CD72AE"/>
    <w:rsid w:val="00D27A1E"/>
    <w:rsid w:val="00D618CE"/>
    <w:rsid w:val="00D74A5B"/>
    <w:rsid w:val="00D82B80"/>
    <w:rsid w:val="00DA7743"/>
    <w:rsid w:val="00DB3F16"/>
    <w:rsid w:val="00DD1046"/>
    <w:rsid w:val="00E22AAA"/>
    <w:rsid w:val="00E23ED0"/>
    <w:rsid w:val="00E704B2"/>
    <w:rsid w:val="00E81891"/>
    <w:rsid w:val="00E8690E"/>
    <w:rsid w:val="00E91929"/>
    <w:rsid w:val="00EA176A"/>
    <w:rsid w:val="00ED27A9"/>
    <w:rsid w:val="00EF0B1E"/>
    <w:rsid w:val="00F04BD3"/>
    <w:rsid w:val="00F072D0"/>
    <w:rsid w:val="00F3061B"/>
    <w:rsid w:val="00F35376"/>
    <w:rsid w:val="00F4599A"/>
    <w:rsid w:val="00F475B3"/>
    <w:rsid w:val="00F62CF5"/>
    <w:rsid w:val="00F87C99"/>
    <w:rsid w:val="00FB42B6"/>
    <w:rsid w:val="00FE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Body Text Indent"/>
    <w:basedOn w:val="a"/>
    <w:link w:val="a7"/>
    <w:uiPriority w:val="99"/>
    <w:semiHidden/>
    <w:unhideWhenUsed/>
    <w:rsid w:val="004F19A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rsid w:val="004F19AA"/>
    <w:rPr>
      <w:rFonts w:ascii="Arial Armenian" w:eastAsia="Times New Roman" w:hAnsi="Arial Armenian" w:cs="Times New Roman"/>
      <w:sz w:val="28"/>
      <w:szCs w:val="28"/>
    </w:rPr>
  </w:style>
  <w:style w:type="paragraph" w:styleId="a8">
    <w:name w:val="footnote text"/>
    <w:basedOn w:val="a"/>
    <w:link w:val="a9"/>
    <w:rsid w:val="0050602D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50602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semiHidden/>
    <w:rsid w:val="0050602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A79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A79D8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7</Pages>
  <Words>2220</Words>
  <Characters>12656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User</cp:lastModifiedBy>
  <cp:revision>86</cp:revision>
  <cp:lastPrinted>2020-01-16T13:25:00Z</cp:lastPrinted>
  <dcterms:created xsi:type="dcterms:W3CDTF">2020-01-10T08:44:00Z</dcterms:created>
  <dcterms:modified xsi:type="dcterms:W3CDTF">2020-02-12T13:37:00Z</dcterms:modified>
</cp:coreProperties>
</file>